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24" w:rsidRDefault="001A6D24" w:rsidP="00D514FC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Pr="001C1B3F"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 xml:space="preserve">      </w:t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  <w:bdr w:val="none" w:sz="0" w:space="0" w:color="auto" w:frame="1"/>
        </w:rPr>
        <w:tab/>
      </w:r>
      <w:r w:rsidRPr="001C1B3F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Утверждена</w:t>
      </w:r>
    </w:p>
    <w:p w:rsidR="001A6D24" w:rsidRPr="001C1B3F" w:rsidRDefault="001A6D24" w:rsidP="0015248F">
      <w:pPr>
        <w:spacing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1A6D24" w:rsidRPr="001C1B3F" w:rsidRDefault="001A6D24" w:rsidP="0015248F">
      <w:pPr>
        <w:spacing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Кобанского сельского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поселени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я</w:t>
      </w:r>
    </w:p>
    <w:p w:rsidR="001A6D24" w:rsidRDefault="001A6D24" w:rsidP="0015248F">
      <w:pPr>
        <w:pStyle w:val="1"/>
        <w:ind w:firstLine="567"/>
        <w:jc w:val="right"/>
        <w:rPr>
          <w:rFonts w:eastAsia="Times New Roman"/>
          <w:sz w:val="28"/>
          <w:szCs w:val="24"/>
          <w:u w:val="single"/>
        </w:rPr>
      </w:pPr>
      <w:r>
        <w:rPr>
          <w:rFonts w:eastAsia="Times New Roman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sz w:val="28"/>
          <w:szCs w:val="24"/>
        </w:rPr>
        <w:t xml:space="preserve">от    10.02.2021г. №2  </w:t>
      </w:r>
    </w:p>
    <w:p w:rsidR="001A6D24" w:rsidRPr="001C1B3F" w:rsidRDefault="001A6D24" w:rsidP="00780DAD">
      <w:pPr>
        <w:spacing w:after="240"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1A6D24" w:rsidRPr="001C1B3F" w:rsidRDefault="001A6D24" w:rsidP="00780DAD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Муниципальная программа</w:t>
      </w:r>
    </w:p>
    <w:p w:rsidR="001A6D24" w:rsidRPr="001C1B3F" w:rsidRDefault="001A6D24" w:rsidP="00780DAD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«Профилактика терроризма и экстремизма, минимизация и (или) ликвидации последствий проявлений терроризма, гармонизация межнациональных и межконфессиональных отношений в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Кобанском</w:t>
      </w: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 сельском поселении</w:t>
      </w: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 на 2021</w:t>
      </w: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-2023 годы».</w:t>
      </w:r>
    </w:p>
    <w:p w:rsidR="001A6D24" w:rsidRPr="001C1B3F" w:rsidRDefault="001A6D24" w:rsidP="00780DAD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Паспорт Программы</w:t>
      </w:r>
    </w:p>
    <w:p w:rsidR="001A6D24" w:rsidRPr="001C1B3F" w:rsidRDefault="001A6D24" w:rsidP="00780DAD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tbl>
      <w:tblPr>
        <w:tblW w:w="10425" w:type="dxa"/>
        <w:tblInd w:w="-252" w:type="dxa"/>
        <w:tblCellMar>
          <w:left w:w="0" w:type="dxa"/>
          <w:right w:w="0" w:type="dxa"/>
        </w:tblCellMar>
        <w:tblLook w:val="00A0"/>
      </w:tblPr>
      <w:tblGrid>
        <w:gridCol w:w="2345"/>
        <w:gridCol w:w="8080"/>
      </w:tblGrid>
      <w:tr w:rsidR="001A6D24" w:rsidRPr="001C1B3F" w:rsidTr="005E60B9"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C97065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Наименование Программы   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C97065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 Муниципальная программа «Профилактика  терроризма и экстремизма, минимизация и (или) ликвидации последствий проявлений терроризма, гармонизация межнациональных и межконфессиональных отношений </w:t>
            </w:r>
            <w:r w:rsidRPr="00C97065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 Кобанском   сельском поселении   на 2021-2023 годы».</w:t>
            </w:r>
          </w:p>
          <w:p w:rsidR="001A6D24" w:rsidRPr="00C97065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 (далее – Программа)</w:t>
            </w:r>
          </w:p>
        </w:tc>
      </w:tr>
      <w:tr w:rsidR="001A6D24" w:rsidRPr="001C1B3F" w:rsidTr="005E60B9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E36E38">
              <w:rPr>
                <w:rFonts w:ascii="Times New Roman" w:hAnsi="Times New Roman" w:cs="Times New Roman"/>
                <w:color w:val="444444"/>
                <w:szCs w:val="28"/>
                <w:bdr w:val="none" w:sz="0" w:space="0" w:color="auto" w:frame="1"/>
              </w:rPr>
              <w:t>Ответственный исполнитель  Программы  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а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Кобанского   сельского поселения                        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(далее – Администрация)</w:t>
            </w:r>
          </w:p>
        </w:tc>
      </w:tr>
      <w:tr w:rsidR="001A6D24" w:rsidRPr="001C1B3F" w:rsidTr="00780DAD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Финансовое обеспечение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Объем средств, выделяемых на реализацию мероприятий настоящей Программы, ежегодно уточняется при формировании проекта бюджета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Кобанского  сельского поселения   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на очередной финансовый год и плановый период.</w:t>
            </w:r>
          </w:p>
        </w:tc>
      </w:tr>
      <w:tr w:rsidR="001A6D24" w:rsidRPr="001C1B3F" w:rsidTr="00780DAD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Цели Программы 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Целями Программы являются:</w:t>
            </w:r>
          </w:p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— регулирование политических, социально-экономических и иных процессов в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Кобанском  сельском поселении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, оказывающих влияние на ситуацию в поселении противодействия терроризму и экстремизму;</w:t>
            </w:r>
          </w:p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— укрепление толерантной среды на основе ценностей многонационального общества, принципов соблюдения прав и свобод человека;</w:t>
            </w:r>
          </w:p>
          <w:p w:rsidR="001A6D24" w:rsidRPr="001C1B3F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— обеспечить создание благоприятного и безопасного пространства для жизнедеятельности населения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Кобанского   сельского поселения 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1A6D24" w:rsidRPr="001C1B3F" w:rsidTr="00780DAD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Основные задачи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Основные задачи:                                                       </w:t>
            </w:r>
          </w:p>
          <w:p w:rsidR="001A6D24" w:rsidRPr="001C1B3F" w:rsidRDefault="001A6D24" w:rsidP="00780DAD">
            <w:pPr>
              <w:spacing w:line="360" w:lineRule="atLeast"/>
              <w:ind w:firstLine="72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1. Выявление и преодоление негативных тенденций, тормозящих устойчивое социальное и культурное развитие муниципального образования   и находящих свое проявление в фактах: насилия на межэтнической основе, распространения негативных этнических и конфессиональных стереотипов, политического экстремизма на национал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ьной  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почве.</w:t>
            </w:r>
          </w:p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2. Формирование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 воспитания культуры толерантности и межнационального согласия;  достижения необходимого уровня правовой культуры граждан, как основы сознания и поведения; формирования мировоззрения и духовно-нравственной атмосферы взаимоуважения, основанных на принципах уважения прав и свобод человека; стремления к межэтническому миру и согласию, готовности к диалогу,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1A6D24" w:rsidRPr="001C1B3F" w:rsidTr="00780DAD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Основные мероприя</w:t>
            </w: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softHyphen/>
              <w:t>тия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1) создание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      </w:r>
          </w:p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2) выработка и реализация мер раннего предупреждения террористической угрозы в муниципальном образовании, межэтнической напряженности, проявлений национальной нетерпимости и насилия, профилактики экстремизма.</w:t>
            </w:r>
          </w:p>
          <w:p w:rsidR="001A6D24" w:rsidRPr="001C1B3F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C1B3F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3) повышение эффективности механизмов реализации миграционной политики в муниципальном образовании.</w:t>
            </w:r>
          </w:p>
        </w:tc>
      </w:tr>
      <w:tr w:rsidR="001A6D24" w:rsidRPr="001C1B3F" w:rsidTr="00780DAD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780DAD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Ожидаемые резуль</w:t>
            </w: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softHyphen/>
              <w:t>таты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780DAD" w:rsidRDefault="001A6D24" w:rsidP="00780DAD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1) повышение уровня взаимодействия органов местного самоуправления муниципального образования, образовательных учреждений и учреждений культуры, общественных организаций ;            </w:t>
            </w:r>
          </w:p>
          <w:p w:rsidR="001A6D24" w:rsidRPr="00780DAD" w:rsidRDefault="001A6D24" w:rsidP="00780DAD">
            <w:pPr>
              <w:spacing w:line="360" w:lineRule="atLeast"/>
              <w:ind w:right="5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2) повышение готовности населения противодействовать терроризму и экстремизму;                                                        </w:t>
            </w:r>
          </w:p>
          <w:p w:rsidR="001A6D24" w:rsidRPr="00780DAD" w:rsidRDefault="001A6D24" w:rsidP="00780DAD">
            <w:pPr>
              <w:spacing w:line="360" w:lineRule="atLeast"/>
              <w:ind w:right="5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 3) повышение у населения бдительности к террористическим и экстремистским проявлениям.</w:t>
            </w:r>
          </w:p>
        </w:tc>
      </w:tr>
      <w:tr w:rsidR="001A6D24" w:rsidRPr="001C1B3F" w:rsidTr="00780DAD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780DAD" w:rsidRDefault="001A6D24" w:rsidP="00780DAD">
            <w:pPr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Система организации контроля за исполнением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D24" w:rsidRPr="00780DAD" w:rsidRDefault="001A6D24" w:rsidP="00780DA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80DAD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Общее руководство, контроль за ходом реализации Программы осуществляет администрация    Кобанского сельского поселения.</w:t>
            </w:r>
          </w:p>
        </w:tc>
      </w:tr>
    </w:tbl>
    <w:p w:rsidR="001A6D24" w:rsidRDefault="001A6D24" w:rsidP="00780DAD">
      <w:pPr>
        <w:jc w:val="center"/>
        <w:rPr>
          <w:rFonts w:ascii="Times New Roman" w:hAnsi="Times New Roman"/>
          <w:b/>
          <w:sz w:val="28"/>
        </w:rPr>
      </w:pPr>
    </w:p>
    <w:p w:rsidR="001A6D24" w:rsidRPr="001C1B3F" w:rsidRDefault="001A6D24" w:rsidP="00780DAD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1.Цели и задачи Программы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            Основная цель Программы — регулирование политических, социально-экономических и иных процессов в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Кобанском   сельском поселении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1A6D24" w:rsidRPr="001C1B3F" w:rsidRDefault="001A6D24" w:rsidP="00780DAD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Программа призвана обеспечить создание благоприятного и безопасного пространства для жизнедеятельности населения муниципального образования.</w:t>
      </w:r>
    </w:p>
    <w:p w:rsidR="001A6D24" w:rsidRPr="001C1B3F" w:rsidRDefault="001A6D24" w:rsidP="00780DAD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Основными задачами реализации Программы являются:</w:t>
      </w:r>
    </w:p>
    <w:p w:rsidR="001A6D24" w:rsidRPr="00C97065" w:rsidRDefault="001A6D24" w:rsidP="00780DAD">
      <w:pPr>
        <w:pStyle w:val="ListParagraph"/>
        <w:numPr>
          <w:ilvl w:val="0"/>
          <w:numId w:val="3"/>
        </w:num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97065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Выявление и преодоление негативных тенденций, тормозящих устойчивое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,</w:t>
      </w:r>
      <w:r w:rsidRPr="00C97065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социальное и культурное развитие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Кобанского   сельского поселения</w:t>
      </w:r>
      <w:r w:rsidRPr="00C97065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и находящих свое проявление в фактах: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межэтнической и межконфессиональной враждебности и нетерпимости;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насилия на межэтнической основе;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распространения негативных этнических и конфессиональных стереотипов;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политического экстремизма на националистической почве.</w:t>
      </w:r>
    </w:p>
    <w:p w:rsidR="001A6D24" w:rsidRPr="001C1B3F" w:rsidRDefault="001A6D24" w:rsidP="00780DAD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2. Формирование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1A6D24" w:rsidRPr="001C1B3F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воспитания культуры толерантности и межнационального согласия;</w:t>
      </w:r>
    </w:p>
    <w:p w:rsidR="001A6D24" w:rsidRPr="001C1B3F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— достижения необходимого уровня правовой культуры граждан как основы сознания и поведения;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—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</w:t>
      </w:r>
    </w:p>
    <w:p w:rsidR="001A6D24" w:rsidRPr="001C1B3F" w:rsidRDefault="001A6D24" w:rsidP="00780DAD">
      <w:pPr>
        <w:spacing w:line="360" w:lineRule="atLeast"/>
        <w:ind w:left="36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2. Основные направления и условия реализации Программы</w:t>
      </w:r>
    </w:p>
    <w:p w:rsidR="001A6D24" w:rsidRPr="001C1B3F" w:rsidRDefault="001A6D24" w:rsidP="00780DAD">
      <w:pPr>
        <w:spacing w:line="360" w:lineRule="atLeast"/>
        <w:ind w:left="360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Осуществление Программы должно проводиться по следующим основным направлениям: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экстремизма;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Важнейшим условием успешной реализации Программы является взаимодействие органов местного самоуправления муниципального образования, образовательных учреждений и учреждений культуры, общественных организаций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терроризма, политического экстремизма и ксенофобии.</w:t>
      </w:r>
    </w:p>
    <w:p w:rsidR="001A6D24" w:rsidRPr="001C1B3F" w:rsidRDefault="001A6D24" w:rsidP="00780DAD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1A6D24" w:rsidRPr="001C1B3F" w:rsidRDefault="001A6D24" w:rsidP="00780DAD">
      <w:pPr>
        <w:numPr>
          <w:ilvl w:val="0"/>
          <w:numId w:val="1"/>
        </w:numPr>
        <w:spacing w:line="315" w:lineRule="atLeast"/>
        <w:ind w:left="27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Сроки реализации Программы</w:t>
      </w:r>
    </w:p>
    <w:p w:rsidR="001A6D24" w:rsidRPr="001C1B3F" w:rsidRDefault="001A6D24" w:rsidP="00780DAD">
      <w:pPr>
        <w:spacing w:line="360" w:lineRule="atLeast"/>
        <w:ind w:firstLine="36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Программа имеет межведомственный комплексный характер и её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реализация предусмотрена на 2021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-2023 годы.       </w:t>
      </w:r>
    </w:p>
    <w:p w:rsidR="001A6D24" w:rsidRDefault="001A6D24" w:rsidP="00780DAD">
      <w:pPr>
        <w:spacing w:line="360" w:lineRule="atLeast"/>
        <w:ind w:firstLine="36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</w:t>
      </w:r>
    </w:p>
    <w:p w:rsidR="001A6D24" w:rsidRPr="001C1B3F" w:rsidRDefault="001A6D24" w:rsidP="005E60B9">
      <w:pPr>
        <w:numPr>
          <w:ilvl w:val="0"/>
          <w:numId w:val="2"/>
        </w:numPr>
        <w:spacing w:line="315" w:lineRule="atLeast"/>
        <w:ind w:left="27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Источник финансирование программы</w:t>
      </w:r>
    </w:p>
    <w:p w:rsidR="001A6D24" w:rsidRDefault="001A6D24" w:rsidP="005E60B9">
      <w:pPr>
        <w:spacing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6D24" w:rsidRPr="005E60B9" w:rsidRDefault="001A6D24" w:rsidP="005E60B9">
      <w:pPr>
        <w:spacing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Объем средств, выделяемых на реализацию мероприятий настоящей Программы, ежегодно уточняется при формировании проекта бюджета  Кобанского сельского поселения на очередной финансовый год и плановый период.</w:t>
      </w:r>
    </w:p>
    <w:p w:rsidR="001A6D24" w:rsidRPr="005E60B9" w:rsidRDefault="001A6D24" w:rsidP="005E60B9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5. Программные мероприятия</w:t>
      </w:r>
    </w:p>
    <w:p w:rsidR="001A6D24" w:rsidRPr="005E60B9" w:rsidRDefault="001A6D24" w:rsidP="005E60B9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1A6D24" w:rsidRPr="005E60B9" w:rsidRDefault="001A6D24" w:rsidP="005E60B9">
      <w:pPr>
        <w:spacing w:line="360" w:lineRule="atLeast"/>
        <w:ind w:firstLine="360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Программа предусматривает систему мероприятий (Приложение№1):</w:t>
      </w:r>
    </w:p>
    <w:p w:rsidR="001A6D24" w:rsidRPr="005E60B9" w:rsidRDefault="001A6D24" w:rsidP="005E60B9">
      <w:pPr>
        <w:spacing w:line="360" w:lineRule="atLeast"/>
        <w:ind w:firstLine="36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 Совершенствование механизмов обеспечения законности и правопорядка в сфере профилактики терроризма и экстремизма, межнациональных отношений в  Кобанском сельском поселении.</w:t>
      </w:r>
    </w:p>
    <w:p w:rsidR="001A6D24" w:rsidRPr="005E60B9" w:rsidRDefault="001A6D24" w:rsidP="005E60B9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</w:t>
      </w:r>
    </w:p>
    <w:p w:rsidR="001A6D24" w:rsidRPr="005E60B9" w:rsidRDefault="001A6D24" w:rsidP="005E60B9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проявлений.</w:t>
      </w:r>
    </w:p>
    <w:p w:rsidR="001A6D24" w:rsidRPr="005E60B9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Основными задачами данных мероприятий является содействие повышению эффективности работы субъектов профилактики терроризма, экстремизма и дискриминации на расовой, национальной и религиозной почве и содействие повышению уровня доверия в отношении правоохранительных органов.</w:t>
      </w:r>
    </w:p>
    <w:p w:rsidR="001A6D24" w:rsidRPr="005E60B9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Ожидаемые результаты: совершенствование форм и методов работы субъектов профилактики терроризма и экстремизма, проявлений ксенофобии, национальной и расовой нетерпимости.</w:t>
      </w:r>
    </w:p>
    <w:p w:rsidR="001A6D24" w:rsidRPr="005E60B9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2. Мероприятия по профилактике терроризма и экстремизма на объектах и в сфере образования</w:t>
      </w:r>
    </w:p>
    <w:p w:rsidR="001A6D24" w:rsidRPr="005E60B9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 образовательном учреждении   сельского поселения проводятся мероприятия в целях формирования у молодежи установок на позитивное восприятие этнического и конфессионального многообразия, интерес к другим культурам, уважение  присущих им ценностей.</w:t>
      </w:r>
    </w:p>
    <w:p w:rsidR="001A6D24" w:rsidRPr="001C1B3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5E60B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Основные задачи мероприятий – формирование у работников сферы образования навыков воспитания толерантного сознания у обучающихся,     разработка и внедрение в учебно-воспитательный процесс комплексов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образовательных программ, направленных на профилактику терроризма и экстремизма, укрепление установок толерантного сознания и поведения молодежи.</w:t>
      </w:r>
    </w:p>
    <w:p w:rsidR="001A6D24" w:rsidRPr="001C1B3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Ожидаемые результаты: создание и внедрение в образовательный процесс учебно-методических комплексов по проблемам терроризма, экстремизма, межнациональных отношений и формирования толерантного сознания.</w:t>
      </w:r>
    </w:p>
    <w:p w:rsidR="001A6D24" w:rsidRPr="008B176C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Pr="008B176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Мероприятия по профилактике терроризма и экстремизма на объектах культуры и спорта.</w:t>
      </w:r>
    </w:p>
    <w:p w:rsidR="001A6D24" w:rsidRPr="001C1B3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Кобанском 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сельс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ком поселении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сформировались цивилизованные нормы взаимодействия людей разных национальностей и вероисповеданий.   Знание истории России является воспитанием подлинного российского патриотизма, нетерпимости к различного рода проявлениям терроризма и экстремизма.</w:t>
      </w:r>
    </w:p>
    <w:p w:rsidR="001A6D24" w:rsidRPr="001C1B3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Основная задача мероприятий – формирование идеологии гражданской солидарности независимо от национальной и конфессиональной принадлежности.</w:t>
      </w:r>
    </w:p>
    <w:p w:rsidR="001A6D24" w:rsidRPr="001C1B3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Ожидаемые результаты: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1A6D24" w:rsidRPr="001C1B3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Pr="008B176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 Профилактика терроризма и экстремизма в молодежной среде.</w:t>
      </w:r>
    </w:p>
    <w:p w:rsidR="001A6D24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1A6D24" w:rsidRPr="0015248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Основными задачами мероприятий являются     формирование у молодежи позитивных установок в отношении представителей всех этнических групп, проживающих в муниципальном образовании, предотвращение формирования экстремистских молодежных объединений на почве этнической или конфессиональной вражды,      недопущение участия молодежи в </w:t>
      </w: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мероприятиях террористической и экстремистской направленности.</w:t>
      </w:r>
    </w:p>
    <w:p w:rsidR="001A6D24" w:rsidRPr="0015248F" w:rsidRDefault="001A6D24" w:rsidP="005E60B9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Ожидаемые результаты: укрепление и культивирование в молодежной среде атмосферы межэтнического согласия, толерантности и        препятствование созданию и деятельности националистических экстремистских молодежных группировок.</w:t>
      </w:r>
    </w:p>
    <w:p w:rsidR="001A6D24" w:rsidRPr="0015248F" w:rsidRDefault="001A6D24" w:rsidP="0015248F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5. Поддержание межнационального, межконфессионального мира и согласия в   сельском поселении.</w:t>
      </w:r>
    </w:p>
    <w:p w:rsidR="001A6D24" w:rsidRPr="0015248F" w:rsidRDefault="001A6D24" w:rsidP="0015248F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Религиозная и межнациональная ситуация характеризуется относительной стабильностью, что следует беречь и развивать.</w:t>
      </w:r>
    </w:p>
    <w:p w:rsidR="001A6D24" w:rsidRPr="0015248F" w:rsidRDefault="001A6D24" w:rsidP="0015248F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самоуправления.</w:t>
      </w:r>
    </w:p>
    <w:p w:rsidR="001A6D24" w:rsidRPr="0015248F" w:rsidRDefault="001A6D24" w:rsidP="0015248F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Ожидаемые результаты: 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         </w:t>
      </w:r>
    </w:p>
    <w:p w:rsidR="001A6D24" w:rsidRPr="0015248F" w:rsidRDefault="001A6D24" w:rsidP="0015248F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6. Пропагандистские мероприятия по профилактике терроризма и экстремизма посредством использования средств массовой информации. </w:t>
      </w:r>
    </w:p>
    <w:p w:rsidR="001A6D24" w:rsidRPr="00DE0382" w:rsidRDefault="001A6D24" w:rsidP="0015248F">
      <w:pPr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      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</w:t>
      </w:r>
      <w:r w:rsidRPr="00DE038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открытому диалогу.</w:t>
      </w:r>
    </w:p>
    <w:p w:rsidR="001A6D24" w:rsidRPr="00DE0382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DE038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Основными задачами являются формирование положительного представления о многонациональности   сельского поселенис, содействие укреплению единства жителей</w:t>
      </w:r>
    </w:p>
    <w:p w:rsidR="001A6D24" w:rsidRPr="00DE0382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DE038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Ожидаемые результаты: повышение вклада средств массовой информации в формирование толерантной среды района, противодействие проявлениям терроризма и экстремизма.</w:t>
      </w:r>
    </w:p>
    <w:p w:rsidR="001A6D24" w:rsidRPr="00DE0382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DE038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   7.  Комплекс мероприятий по предупреждению заведомо ложных сообщений об актах терроризма</w:t>
      </w:r>
    </w:p>
    <w:p w:rsidR="001A6D24" w:rsidRPr="00DE0382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DE038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Основными задачами являются проведение информационной работы об ответственности за заведомо ложное сообщение об угрозе террористического акта</w:t>
      </w:r>
    </w:p>
    <w:p w:rsidR="001A6D24" w:rsidRPr="0015248F" w:rsidRDefault="001A6D24" w:rsidP="0015248F">
      <w:pPr>
        <w:shd w:val="clear" w:color="auto" w:fill="F9F9F9"/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5248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6. Контроль за исполнение Программы</w:t>
      </w:r>
    </w:p>
    <w:p w:rsidR="001A6D24" w:rsidRPr="0015248F" w:rsidRDefault="001A6D24" w:rsidP="000B2FC4">
      <w:pPr>
        <w:shd w:val="clear" w:color="auto" w:fill="F9F9F9"/>
        <w:spacing w:line="360" w:lineRule="atLeast"/>
        <w:ind w:left="36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5248F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1A6D24" w:rsidRPr="001C1B3F" w:rsidRDefault="001A6D24" w:rsidP="000B2FC4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5248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 Контроль за исполнением Программы осуществляет администрация  Кобанского сельского  поселения.</w:t>
      </w:r>
      <w:r w:rsidRPr="001C1B3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       </w:t>
      </w: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2"/>
          <w:szCs w:val="22"/>
        </w:rPr>
      </w:pPr>
    </w:p>
    <w:p w:rsidR="001A6D24" w:rsidRPr="009D5809" w:rsidRDefault="001A6D24" w:rsidP="000B2FC4">
      <w:pPr>
        <w:pStyle w:val="1"/>
        <w:ind w:left="3540" w:firstLine="567"/>
        <w:jc w:val="right"/>
        <w:rPr>
          <w:rFonts w:eastAsia="Times New Roman"/>
          <w:sz w:val="22"/>
          <w:szCs w:val="22"/>
        </w:rPr>
      </w:pPr>
      <w:r w:rsidRPr="009D5809">
        <w:rPr>
          <w:rFonts w:eastAsia="Times New Roman"/>
          <w:sz w:val="22"/>
          <w:szCs w:val="22"/>
        </w:rPr>
        <w:t>Приложение 1</w:t>
      </w:r>
    </w:p>
    <w:p w:rsidR="001A6D24" w:rsidRPr="009D5809" w:rsidRDefault="001A6D24" w:rsidP="000B2FC4">
      <w:pPr>
        <w:pStyle w:val="1"/>
        <w:ind w:left="3540" w:firstLine="567"/>
        <w:jc w:val="right"/>
        <w:rPr>
          <w:rFonts w:eastAsia="Times New Roman"/>
          <w:sz w:val="22"/>
          <w:szCs w:val="22"/>
        </w:rPr>
      </w:pPr>
      <w:r w:rsidRPr="009D5809">
        <w:rPr>
          <w:rFonts w:eastAsia="Times New Roman"/>
          <w:sz w:val="22"/>
          <w:szCs w:val="22"/>
        </w:rPr>
        <w:t xml:space="preserve">                                             к постановлению администрации</w:t>
      </w:r>
    </w:p>
    <w:p w:rsidR="001A6D24" w:rsidRPr="009D5809" w:rsidRDefault="001A6D24" w:rsidP="000B2FC4">
      <w:pPr>
        <w:pStyle w:val="1"/>
        <w:ind w:left="3540" w:firstLine="567"/>
        <w:jc w:val="right"/>
        <w:rPr>
          <w:rFonts w:eastAsia="Times New Roman"/>
          <w:sz w:val="22"/>
          <w:szCs w:val="22"/>
        </w:rPr>
      </w:pPr>
      <w:r w:rsidRPr="009D5809">
        <w:rPr>
          <w:rFonts w:eastAsia="Times New Roman"/>
          <w:sz w:val="22"/>
          <w:szCs w:val="22"/>
        </w:rPr>
        <w:t xml:space="preserve">               сельского поселения </w:t>
      </w:r>
    </w:p>
    <w:p w:rsidR="001A6D24" w:rsidRPr="009D5809" w:rsidRDefault="001A6D24" w:rsidP="000B2FC4">
      <w:pPr>
        <w:pStyle w:val="1"/>
        <w:ind w:left="3540" w:firstLine="567"/>
        <w:jc w:val="right"/>
        <w:rPr>
          <w:rFonts w:eastAsia="Times New Roman"/>
          <w:u w:val="single"/>
        </w:rPr>
      </w:pPr>
      <w:r w:rsidRPr="009D5809">
        <w:rPr>
          <w:rFonts w:eastAsia="Times New Roman"/>
        </w:rPr>
        <w:t xml:space="preserve">от  10.02.2021   № </w:t>
      </w:r>
      <w:r>
        <w:rPr>
          <w:rFonts w:eastAsia="Times New Roman"/>
        </w:rPr>
        <w:t>2</w:t>
      </w:r>
      <w:r w:rsidRPr="009D5809">
        <w:rPr>
          <w:rFonts w:eastAsia="Times New Roman"/>
        </w:rPr>
        <w:t xml:space="preserve"> </w:t>
      </w:r>
    </w:p>
    <w:p w:rsidR="001A6D24" w:rsidRDefault="001A6D24" w:rsidP="000B2FC4">
      <w:pPr>
        <w:jc w:val="center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jc w:val="center"/>
        <w:rPr>
          <w:rFonts w:ascii="Times New Roman" w:hAnsi="Times New Roman"/>
          <w:b/>
          <w:sz w:val="28"/>
        </w:rPr>
      </w:pPr>
    </w:p>
    <w:p w:rsidR="001A6D24" w:rsidRPr="00BC18CC" w:rsidRDefault="001A6D24" w:rsidP="000B2FC4">
      <w:pPr>
        <w:jc w:val="center"/>
        <w:rPr>
          <w:rFonts w:ascii="Times New Roman" w:hAnsi="Times New Roman"/>
          <w:b/>
          <w:sz w:val="28"/>
        </w:rPr>
      </w:pPr>
      <w:r w:rsidRPr="00BC18CC">
        <w:rPr>
          <w:rFonts w:ascii="Times New Roman" w:hAnsi="Times New Roman"/>
          <w:b/>
          <w:sz w:val="28"/>
        </w:rPr>
        <w:t>Программные мероприятия</w:t>
      </w:r>
    </w:p>
    <w:p w:rsidR="001A6D24" w:rsidRPr="00BC18CC" w:rsidRDefault="001A6D24" w:rsidP="000B2FC4">
      <w:pPr>
        <w:jc w:val="center"/>
        <w:rPr>
          <w:rFonts w:ascii="Times New Roman" w:hAnsi="Times New Roman"/>
          <w:b/>
          <w:sz w:val="28"/>
        </w:rPr>
      </w:pPr>
      <w:r w:rsidRPr="00BC18CC">
        <w:rPr>
          <w:rFonts w:ascii="Times New Roman" w:hAnsi="Times New Roman"/>
          <w:b/>
          <w:sz w:val="28"/>
        </w:rPr>
        <w:t>по профилактике терроризма и экстремизма, минимизация и (или) ликвидации последствий проявлений терроризма, гармонизации межнациональных и межконфессиональных отношений в</w:t>
      </w:r>
    </w:p>
    <w:p w:rsidR="001A6D24" w:rsidRPr="00BC18CC" w:rsidRDefault="001A6D24" w:rsidP="000B2FC4">
      <w:pPr>
        <w:jc w:val="center"/>
        <w:rPr>
          <w:rFonts w:ascii="Times New Roman" w:hAnsi="Times New Roman"/>
          <w:b/>
          <w:sz w:val="28"/>
        </w:rPr>
      </w:pPr>
      <w:r w:rsidRPr="00BC18CC">
        <w:rPr>
          <w:rFonts w:ascii="Times New Roman" w:hAnsi="Times New Roman"/>
          <w:b/>
          <w:sz w:val="28"/>
        </w:rPr>
        <w:t>Кобанском сельском поселении на 2021-2023 годы</w:t>
      </w:r>
    </w:p>
    <w:p w:rsidR="001A6D24" w:rsidRPr="00BC18CC" w:rsidRDefault="001A6D24" w:rsidP="000B2FC4">
      <w:pPr>
        <w:jc w:val="both"/>
        <w:rPr>
          <w:rFonts w:ascii="Times New Roman" w:hAnsi="Times New Roman"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Основная цель - регулирование политических, социально-экономических и иных процессов в Кобанском сельском поселении,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Мероприятия призваны обеспечить создание благоприятного и безопасного пространства для жизнедеятельности  населения </w:t>
      </w:r>
      <w:r>
        <w:rPr>
          <w:rFonts w:ascii="Times New Roman" w:eastAsia="MS Mincho" w:hAnsi="Times New Roman"/>
          <w:bCs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.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реализации   мероприятий являются: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Координация деятельности органов местного самоуправления сельского поселения   по профилактике терроризма и экстремизма.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Выявление и преодоление негативных тенденций, тормозящих устойчивое социальное и культурное развитие Кобанского </w:t>
      </w:r>
      <w:r>
        <w:rPr>
          <w:rFonts w:ascii="Times New Roman" w:eastAsia="MS Mincho" w:hAnsi="Times New Roman"/>
          <w:bCs/>
          <w:sz w:val="28"/>
        </w:rPr>
        <w:t xml:space="preserve">сельского поселения   и </w:t>
      </w:r>
      <w:r>
        <w:rPr>
          <w:rFonts w:ascii="Times New Roman" w:hAnsi="Times New Roman"/>
          <w:sz w:val="28"/>
        </w:rPr>
        <w:t>находящих свое проявление в фактах: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межэтнической и межконфессиональной враждебности и нетерпимости;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насилия на межэтнической основе;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распространения негативных этнических и конфессиональных стереотипов;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политического экстремизма на националистической почве.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Формирование в </w:t>
      </w:r>
      <w:r>
        <w:rPr>
          <w:rFonts w:ascii="Times New Roman" w:eastAsia="MS Mincho" w:hAnsi="Times New Roman"/>
          <w:bCs/>
          <w:sz w:val="28"/>
        </w:rPr>
        <w:t xml:space="preserve">сельском поселении </w:t>
      </w:r>
      <w:r>
        <w:rPr>
          <w:rFonts w:ascii="Times New Roman" w:hAnsi="Times New Roman"/>
          <w:sz w:val="28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воспитания культуры толерантности и межнационального согласия;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достижения необходимого уровня правовой культуры граждан как основы сознания и поведения;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               </w:t>
      </w: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b/>
          <w:sz w:val="28"/>
        </w:rPr>
        <w:t>2. Методы достижения целей и решения задач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Осуществление Плана мероприятий должно проводиться по следующим основным направлениям: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1A6D24" w:rsidRDefault="001A6D24" w:rsidP="000B2FC4">
      <w:pPr>
        <w:jc w:val="both"/>
        <w:rPr>
          <w:rFonts w:ascii="Times New Roman" w:eastAsia="MS Mincho" w:hAnsi="Times New Roman"/>
          <w:bCs/>
          <w:sz w:val="28"/>
        </w:rPr>
      </w:pPr>
      <w:r>
        <w:rPr>
          <w:rFonts w:ascii="Times New Roman" w:hAnsi="Times New Roman"/>
          <w:sz w:val="28"/>
        </w:rPr>
        <w:tab/>
        <w:t xml:space="preserve">3) повышение эффективности механизмов реализации миграционной политики в Кобанском </w:t>
      </w:r>
      <w:r>
        <w:rPr>
          <w:rFonts w:ascii="Times New Roman" w:eastAsia="MS Mincho" w:hAnsi="Times New Roman"/>
          <w:bCs/>
          <w:sz w:val="28"/>
        </w:rPr>
        <w:t>сельском поселении.</w:t>
      </w:r>
    </w:p>
    <w:p w:rsidR="001A6D24" w:rsidRDefault="001A6D24" w:rsidP="000B2FC4">
      <w:pPr>
        <w:jc w:val="both"/>
        <w:rPr>
          <w:rFonts w:ascii="Times New Roman" w:eastAsia="MS Mincho" w:hAnsi="Times New Roman"/>
          <w:bCs/>
          <w:sz w:val="28"/>
        </w:rPr>
      </w:pPr>
    </w:p>
    <w:p w:rsidR="001A6D24" w:rsidRDefault="001A6D24" w:rsidP="000B2FC4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и этапы реализации  мероприятий</w:t>
      </w:r>
    </w:p>
    <w:p w:rsidR="001A6D24" w:rsidRDefault="001A6D24" w:rsidP="000B2FC4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имеет межведомственный комплексный характер и рассчитан на реализацию в течение 2021-2023 года.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A6D24" w:rsidRDefault="001A6D24" w:rsidP="000B2FC4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условия и направления реализации   мероприятий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Важнейшим условием успешного выполнения Плана мероприятий является взаимодействие органов местного самоуправления, образовательного   учреждения, общественных организаций.   </w:t>
      </w:r>
      <w:r>
        <w:rPr>
          <w:rFonts w:ascii="Times New Roman" w:hAnsi="Times New Roman"/>
          <w:sz w:val="28"/>
        </w:rPr>
        <w:tab/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Объединение усилий органов власти, общественных организаций   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</w:p>
    <w:p w:rsidR="001A6D24" w:rsidRDefault="001A6D24" w:rsidP="000B2FC4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 плановых мероприятий</w:t>
      </w:r>
    </w:p>
    <w:p w:rsidR="001A6D24" w:rsidRDefault="001A6D24" w:rsidP="000B2FC4">
      <w:pPr>
        <w:jc w:val="both"/>
        <w:rPr>
          <w:rFonts w:ascii="Times New Roman" w:eastAsia="MS Mincho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Кобанском </w:t>
      </w:r>
      <w:r>
        <w:rPr>
          <w:rFonts w:ascii="Times New Roman" w:eastAsia="MS Mincho" w:hAnsi="Times New Roman"/>
          <w:b/>
          <w:bCs/>
          <w:sz w:val="28"/>
        </w:rPr>
        <w:t>сельском поселении 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работу, содействию улучшению работы федеральных органов,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 w:rsidRPr="009633EF">
        <w:rPr>
          <w:rFonts w:ascii="Times New Roman" w:hAnsi="Times New Roman"/>
          <w:b/>
          <w:sz w:val="28"/>
        </w:rPr>
        <w:t>Задачи раздела:</w:t>
      </w: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Pr="009633EF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Содействие повышению эффективности работы субъектов профилактики терроризма, экстремизма и дискриминации на расовой, национальной и религиозной почве.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</w:p>
    <w:p w:rsidR="001A6D24" w:rsidRPr="009633EF" w:rsidRDefault="001A6D24" w:rsidP="000B2FC4">
      <w:pPr>
        <w:jc w:val="both"/>
        <w:rPr>
          <w:rFonts w:ascii="Times New Roman" w:eastAsia="SimSu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9633EF">
        <w:rPr>
          <w:rFonts w:ascii="Times New Roman" w:hAnsi="Times New Roman"/>
          <w:b/>
          <w:sz w:val="28"/>
        </w:rPr>
        <w:t>Ожидаемые результаты: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Совершенствование форм и методов работы субъектов профилактики терроризма и экстремизма, проявлений ксенофобии, национальной и расовой нетерпимости. </w:t>
      </w:r>
    </w:p>
    <w:p w:rsidR="001A6D24" w:rsidRPr="009633EF" w:rsidRDefault="001A6D24" w:rsidP="000B2F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10632" w:type="dxa"/>
        <w:tblInd w:w="-318" w:type="dxa"/>
        <w:tblLayout w:type="fixed"/>
        <w:tblLook w:val="00A0"/>
      </w:tblPr>
      <w:tblGrid>
        <w:gridCol w:w="710"/>
        <w:gridCol w:w="3969"/>
        <w:gridCol w:w="1417"/>
        <w:gridCol w:w="2127"/>
        <w:gridCol w:w="2409"/>
      </w:tblGrid>
      <w:tr w:rsidR="001A6D24" w:rsidTr="00E660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Исполнители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0529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E660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Реализация мер по стимулированию участия населения в деятельности общественных организаций право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>охранительной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E660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Привлечение жителей  к проведению мероприятий по предупреждению правонарушений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ind w:right="-25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E660F2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Организация регулярных проверок, жилых домов, подвалов, пусту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>ющих зданий на предмет установления незаконно находящ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>ихся на территории людей и обнаружения элементов подго-товки террористических 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 раза                   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 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E660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комплексных проверок антитеррористической защищен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>ности объектов сферы здраво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 xml:space="preserve">охранения, образования.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Руководители учреждений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E660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E660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Руководители учреждений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E660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Организация и проведение мероприятий по мониторингу в сети Интернет в целях обнаружения материалов, которые могут являться экстремистскими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0B2FC4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Мероприятия по профилактике терроризма и экстремизма на объектах и в сфере образования.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образовательном учреждении </w:t>
      </w:r>
      <w:r>
        <w:rPr>
          <w:rFonts w:ascii="Times New Roman" w:eastAsia="MS Mincho" w:hAnsi="Times New Roman"/>
          <w:bCs/>
          <w:sz w:val="28"/>
        </w:rPr>
        <w:t>сельского поселение (средняя общеобразовательная школа, детский сад)</w:t>
      </w:r>
      <w:r>
        <w:rPr>
          <w:rFonts w:ascii="Times New Roman" w:hAnsi="Times New Roman"/>
          <w:sz w:val="28"/>
        </w:rPr>
        <w:t xml:space="preserve"> проводятся мероприятия в целях формирования у молодежи установки на позитивное восприятие этнического и конфессионального многообразия, интерес к другим культурам, уважение присущих им ценностей.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Задачи раздела: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Формирование у работников сферы образования навыков воспитания толерантного сознания у обучающихся.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Разработка и внедрение в учебно-воспитательный процесс комплексов образовательных программ, направленных на профилактику терроризма и экстремизма, укрепление установок толерантного сознания и поведения среди молодежи.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Ожидаемые результаты</w:t>
      </w:r>
      <w:r>
        <w:rPr>
          <w:rFonts w:ascii="Times New Roman" w:hAnsi="Times New Roman"/>
          <w:sz w:val="28"/>
        </w:rPr>
        <w:t>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Создание и внедрение в образовательный процесс учебно-методических комплексов по проблемам терроризма, экстремизма, межнациональных отношений и формирования толерантного сознания.</w:t>
      </w:r>
    </w:p>
    <w:p w:rsidR="001A6D24" w:rsidRDefault="001A6D24" w:rsidP="000B2FC4">
      <w:pPr>
        <w:jc w:val="both"/>
        <w:rPr>
          <w:rFonts w:ascii="Times New Roman" w:eastAsia="MS Mincho" w:hAnsi="Times New Roman"/>
          <w:bCs/>
          <w:sz w:val="28"/>
        </w:rPr>
      </w:pPr>
      <w:r>
        <w:rPr>
          <w:rFonts w:ascii="Times New Roman" w:hAnsi="Times New Roman"/>
          <w:sz w:val="28"/>
        </w:rPr>
        <w:tab/>
        <w:t xml:space="preserve">Распространение культуры интернационализма, согласия, национальной и религиозной терпимости в среде обучающихся/учащихся образовательных учебных заведений </w:t>
      </w:r>
      <w:r>
        <w:rPr>
          <w:rFonts w:ascii="Times New Roman" w:eastAsia="MS Mincho" w:hAnsi="Times New Roman"/>
          <w:bCs/>
          <w:sz w:val="28"/>
        </w:rPr>
        <w:t>сельского поселения.</w:t>
      </w:r>
    </w:p>
    <w:p w:rsidR="001A6D24" w:rsidRDefault="001A6D24" w:rsidP="000B2FC4">
      <w:pPr>
        <w:ind w:firstLine="708"/>
        <w:jc w:val="both"/>
        <w:rPr>
          <w:rFonts w:ascii="Times New Roman" w:eastAsia="SimSu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Содержание раздела:</w:t>
      </w:r>
    </w:p>
    <w:tbl>
      <w:tblPr>
        <w:tblW w:w="10349" w:type="dxa"/>
        <w:tblInd w:w="-318" w:type="dxa"/>
        <w:tblLayout w:type="fixed"/>
        <w:tblLook w:val="00A0"/>
      </w:tblPr>
      <w:tblGrid>
        <w:gridCol w:w="710"/>
        <w:gridCol w:w="4252"/>
        <w:gridCol w:w="1418"/>
        <w:gridCol w:w="1843"/>
        <w:gridCol w:w="2126"/>
      </w:tblGrid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№№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B0529">
            <w:pPr>
              <w:widowControl w:val="0"/>
              <w:autoSpaceDE w:val="0"/>
              <w:autoSpaceDN w:val="0"/>
              <w:adjustRightInd w:val="0"/>
              <w:snapToGrid w:val="0"/>
              <w:ind w:left="-108" w:firstLine="108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0529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3B0529">
        <w:trPr>
          <w:trHeight w:val="1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Комплексное обследование объектов образования на предмет оценки уровня их антитеррористической защищённости, эффективности охранно-пропускного режима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Руководители учреждений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 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     Школа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2 тыс. руб.</w:t>
            </w:r>
          </w:p>
        </w:tc>
      </w:tr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Организация проведения сорев-нований «Школа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 плану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  школа, 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723B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Организация   классных часов «Толерантность – дорога к миру»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  Школа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правоохранительных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  Школа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акции  "Скажи экстремизму - НЕТ!"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  Школа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2.7.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A72F5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Недели толерантности в   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 плану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  школа, 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0B2FC4">
      <w:pPr>
        <w:jc w:val="both"/>
        <w:rPr>
          <w:rFonts w:ascii="Times New Roman" w:eastAsia="SimSun" w:hAnsi="Times New Roman"/>
          <w:sz w:val="28"/>
          <w:lang w:eastAsia="zh-CN"/>
        </w:rPr>
      </w:pP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A6D24" w:rsidRDefault="001A6D24" w:rsidP="00A564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Мероприятия по профилактике терроризма и экстремизма на объектах культуры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Кобанском </w:t>
      </w:r>
      <w:r>
        <w:rPr>
          <w:rFonts w:ascii="Times New Roman" w:eastAsia="MS Mincho" w:hAnsi="Times New Roman"/>
          <w:bCs/>
          <w:sz w:val="28"/>
        </w:rPr>
        <w:t xml:space="preserve">сельском поселении </w:t>
      </w:r>
      <w:r>
        <w:rPr>
          <w:rFonts w:ascii="Times New Roman" w:hAnsi="Times New Roman"/>
          <w:sz w:val="28"/>
        </w:rPr>
        <w:t xml:space="preserve">сформировались цивилизованные нормы взаимодействия людей разных национальностей и вероисповеданий. </w:t>
      </w:r>
      <w:r>
        <w:rPr>
          <w:rFonts w:ascii="Times New Roman" w:hAnsi="Times New Roman"/>
          <w:sz w:val="28"/>
        </w:rPr>
        <w:tab/>
        <w:t>Знание истории является воспитанием подлинного российского патриотизма, свободного от национализма и шовинизма, нетерпимости к различного рода проявлениям терроризма и экстремизма.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Задачи раздела: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Воспитание у жителей интереса и уважения к культурным ценностям и традициям представленных в районе этнических сообществ. Формирование идеологии гражданской солидарности независимо от национальной и конфессиональной принадлежности.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Ожидаемые результаты: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Гармонизация межнациональных отношений, повышение уровня этносоциальной комфортности всего населения Кобанского </w:t>
      </w:r>
      <w:r>
        <w:rPr>
          <w:rFonts w:ascii="Times New Roman" w:eastAsia="MS Mincho" w:hAnsi="Times New Roman"/>
          <w:bCs/>
          <w:sz w:val="28"/>
        </w:rPr>
        <w:t xml:space="preserve">сельского поселения.  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Содержание раздела:</w:t>
      </w:r>
    </w:p>
    <w:tbl>
      <w:tblPr>
        <w:tblW w:w="10314" w:type="dxa"/>
        <w:tblLayout w:type="fixed"/>
        <w:tblLook w:val="00A0"/>
      </w:tblPr>
      <w:tblGrid>
        <w:gridCol w:w="675"/>
        <w:gridCol w:w="4536"/>
        <w:gridCol w:w="1418"/>
        <w:gridCol w:w="1843"/>
        <w:gridCol w:w="1842"/>
      </w:tblGrid>
      <w:tr w:rsidR="001A6D24" w:rsidTr="003B05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№№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0529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3B05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Организация занятий Школы правовых знаний по темам: </w:t>
            </w:r>
          </w:p>
          <w:p w:rsidR="001A6D24" w:rsidRPr="003B0529" w:rsidRDefault="001A6D24" w:rsidP="00314B88">
            <w:pPr>
              <w:jc w:val="both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-«Основы конституционного права и свободы граждан России в области межэтнических и межконфессиональных отношений», </w:t>
            </w:r>
          </w:p>
          <w:p w:rsidR="001A6D24" w:rsidRPr="003B0529" w:rsidRDefault="001A6D24" w:rsidP="00314B88">
            <w:pPr>
              <w:jc w:val="both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-«Провокационная деятельность террористических и экстремистских группировок»,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-«Гражданское образование. Правовая культура. Толерантность"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2021 – 2023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Подготовка и проведение выставок    по темам:</w:t>
            </w:r>
          </w:p>
          <w:p w:rsidR="001A6D24" w:rsidRPr="003B0529" w:rsidRDefault="001A6D24" w:rsidP="00314B88">
            <w:pPr>
              <w:jc w:val="both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- «Уроки истории России - путь к толерантности»;</w:t>
            </w:r>
          </w:p>
          <w:p w:rsidR="001A6D24" w:rsidRPr="003B0529" w:rsidRDefault="001A6D24" w:rsidP="008B2D5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- «Мир без насилия»;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2021 -2023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 Школа 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 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723BD9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Организация  обсуждения за "круглым столом" вопроса</w:t>
            </w:r>
            <w:r>
              <w:rPr>
                <w:rFonts w:ascii="Times New Roman" w:hAnsi="Times New Roman"/>
              </w:rPr>
              <w:t xml:space="preserve"> </w:t>
            </w:r>
            <w:r w:rsidRPr="003B0529">
              <w:rPr>
                <w:rFonts w:ascii="Times New Roman" w:hAnsi="Times New Roman"/>
              </w:rPr>
              <w:t xml:space="preserve">«Формирование установок толерантности сознания и профилактики экстремизма в российском обществе»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 Школа 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 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3 тыс. руб.</w:t>
            </w:r>
          </w:p>
        </w:tc>
      </w:tr>
      <w:tr w:rsidR="001A6D24" w:rsidTr="003B0529">
        <w:trPr>
          <w:trHeight w:val="17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, Школа 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 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210F2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Профилактика терроризма и экстремизма в молодежной среде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Задачи раздела</w:t>
      </w:r>
      <w:r>
        <w:rPr>
          <w:rFonts w:ascii="Times New Roman" w:hAnsi="Times New Roman"/>
          <w:sz w:val="28"/>
        </w:rPr>
        <w:t>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Формирование у молодежи позитивных установок в отношении представителей всех этнических групп, проживающих в сельском поселении.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Недопущение участия молодежи в мероприятиях террористической и экстремистской направленности.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Ожидаемые результаты</w:t>
      </w:r>
      <w:r>
        <w:rPr>
          <w:rFonts w:ascii="Times New Roman" w:hAnsi="Times New Roman"/>
          <w:sz w:val="28"/>
        </w:rPr>
        <w:t>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Укрепление и культивирование в молодежной среде атмосферы межэтнического согласия и толерантности.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Содержание раздела:</w:t>
      </w:r>
    </w:p>
    <w:tbl>
      <w:tblPr>
        <w:tblW w:w="10456" w:type="dxa"/>
        <w:tblLayout w:type="fixed"/>
        <w:tblLook w:val="00A0"/>
      </w:tblPr>
      <w:tblGrid>
        <w:gridCol w:w="822"/>
        <w:gridCol w:w="4531"/>
        <w:gridCol w:w="1134"/>
        <w:gridCol w:w="1985"/>
        <w:gridCol w:w="1984"/>
      </w:tblGrid>
      <w:tr w:rsidR="001A6D24" w:rsidTr="003B05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№№ п/п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0529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3B05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4.1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B32C2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Участие в проведении мониторинга экстремистских настроений в молодежной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4.2.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Проведение молодежной акции «Мы - ЗА мир без насилия»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Без финансирования </w:t>
            </w:r>
          </w:p>
        </w:tc>
      </w:tr>
      <w:tr w:rsidR="001A6D24" w:rsidTr="003B05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4.3.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Организация обсуждения за "круглым столом" вопроса: «Экстремизм в молодежной среде»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0B2FC4">
      <w:pPr>
        <w:ind w:firstLine="708"/>
        <w:jc w:val="both"/>
        <w:rPr>
          <w:rFonts w:ascii="Times New Roman" w:eastAsia="SimSun" w:hAnsi="Times New Roman"/>
          <w:sz w:val="28"/>
          <w:lang w:eastAsia="zh-CN"/>
        </w:rPr>
      </w:pPr>
    </w:p>
    <w:p w:rsidR="001A6D24" w:rsidRDefault="001A6D24" w:rsidP="00A564E3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Раздел 5. Поддержание межнационального, межконфессионального мира и согласия в Кобанском </w:t>
      </w:r>
      <w:r>
        <w:rPr>
          <w:rFonts w:ascii="Times New Roman" w:eastAsia="MS Mincho" w:hAnsi="Times New Roman"/>
          <w:b/>
          <w:bCs/>
          <w:sz w:val="28"/>
        </w:rPr>
        <w:t>сельском поселении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Религиозная и межнациональная ситуация в </w:t>
      </w:r>
      <w:r>
        <w:rPr>
          <w:rFonts w:ascii="Times New Roman" w:eastAsia="MS Mincho" w:hAnsi="Times New Roman"/>
          <w:bCs/>
          <w:sz w:val="28"/>
        </w:rPr>
        <w:t xml:space="preserve">сельском поселении </w:t>
      </w:r>
      <w:r>
        <w:rPr>
          <w:rFonts w:ascii="Times New Roman" w:hAnsi="Times New Roman"/>
          <w:sz w:val="28"/>
        </w:rPr>
        <w:t>характеризуется относительной стабильностью, что следует беречь и развивать.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Задачи раздела: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Пропаганда ценностей сохранения этнического и конфессионального многообразия, свободы совести среди представителей различных возрастных, социальных, профессиональных, групп.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Эффективное противодействие терроризму, экстремизму и религиозной нетерпимости.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Развитие межконфессионального и социального партнерства; поддержание устойчивых контактов между представителями различных религий и органами местного самоуправления</w:t>
      </w:r>
      <w:r>
        <w:rPr>
          <w:rFonts w:ascii="Times New Roman" w:eastAsia="MS Mincho" w:hAnsi="Times New Roman"/>
          <w:bCs/>
          <w:sz w:val="28"/>
        </w:rPr>
        <w:t>.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Ожидаемые результаты: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</w:p>
    <w:p w:rsidR="001A6D24" w:rsidRDefault="001A6D24" w:rsidP="000B2FC4">
      <w:pPr>
        <w:jc w:val="both"/>
        <w:rPr>
          <w:rFonts w:ascii="Times New Roman" w:eastAsia="MS Mincho" w:hAnsi="Times New Roman"/>
          <w:bCs/>
          <w:sz w:val="28"/>
        </w:rPr>
      </w:pPr>
      <w:r>
        <w:rPr>
          <w:rFonts w:ascii="Times New Roman" w:hAnsi="Times New Roman"/>
          <w:sz w:val="28"/>
        </w:rPr>
        <w:tab/>
        <w:t>Сохранение и поддержание межконфессионального согласия, содействие диалогу представителей различных религий с органами местного самоуправления</w:t>
      </w:r>
      <w:r>
        <w:rPr>
          <w:rFonts w:ascii="Times New Roman" w:eastAsia="MS Mincho" w:hAnsi="Times New Roman"/>
          <w:bCs/>
          <w:sz w:val="28"/>
        </w:rPr>
        <w:t>.</w:t>
      </w:r>
    </w:p>
    <w:p w:rsidR="001A6D24" w:rsidRDefault="001A6D24" w:rsidP="000B2FC4">
      <w:pPr>
        <w:jc w:val="both"/>
        <w:rPr>
          <w:rFonts w:ascii="Times New Roman" w:eastAsia="SimSu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Содержание раздела:</w:t>
      </w:r>
    </w:p>
    <w:tbl>
      <w:tblPr>
        <w:tblW w:w="10456" w:type="dxa"/>
        <w:tblLayout w:type="fixed"/>
        <w:tblLook w:val="00A0"/>
      </w:tblPr>
      <w:tblGrid>
        <w:gridCol w:w="675"/>
        <w:gridCol w:w="4253"/>
        <w:gridCol w:w="2126"/>
        <w:gridCol w:w="1418"/>
        <w:gridCol w:w="1984"/>
      </w:tblGrid>
      <w:tr w:rsidR="001A6D24" w:rsidTr="003B05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0529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3B05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Оказание содействия в реализации культурно-просветительских программ, социально ориентирован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>ной деятельности, в подготовке и проведении совместных мероприятий, направленных на развитие межнационального и межконфес</w:t>
            </w:r>
            <w:r>
              <w:rPr>
                <w:rFonts w:ascii="Times New Roman" w:hAnsi="Times New Roman"/>
              </w:rPr>
              <w:t>-</w:t>
            </w:r>
            <w:r w:rsidRPr="003B0529">
              <w:rPr>
                <w:rFonts w:ascii="Times New Roman" w:hAnsi="Times New Roman"/>
              </w:rPr>
              <w:t>сионального диалога и сотрудничества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C17B09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Организация и проведение семинаров, "круглых столов", конференций, мероприятий, способствующих развитию межнационального и межконфессионального диалога, направленных на совершенствование взаимодействия органов местного самоуправления с представителями различных религий в целях исключения возможности возникновения конфликтных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Совет ветеранов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( по согласованию)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председатель «Ныхас»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6D0E1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по плану Совета ветеранов, </w:t>
            </w:r>
          </w:p>
          <w:p w:rsidR="001A6D24" w:rsidRPr="003B0529" w:rsidRDefault="001A6D24" w:rsidP="006D0E1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«Ныхас»а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0B2FC4">
      <w:pPr>
        <w:jc w:val="both"/>
        <w:rPr>
          <w:rFonts w:ascii="Times New Roman" w:eastAsia="SimSun" w:hAnsi="Times New Roman"/>
          <w:sz w:val="28"/>
          <w:lang w:eastAsia="zh-CN"/>
        </w:rPr>
      </w:pP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A564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6.  Мероприятия  антитеррористической защищенности жилого фонда сельского поселения</w:t>
      </w:r>
    </w:p>
    <w:p w:rsidR="001A6D24" w:rsidRDefault="001A6D24" w:rsidP="000B2FC4">
      <w:pPr>
        <w:jc w:val="both"/>
        <w:rPr>
          <w:rFonts w:ascii="Times New Roman" w:hAnsi="Times New Roman"/>
          <w:b/>
          <w:sz w:val="28"/>
        </w:rPr>
      </w:pP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защиты жилого сектора, в целях обеспечения защиты и комфортности проживания необходима реализация следующих мероприятий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Содержание раздела:</w:t>
      </w:r>
    </w:p>
    <w:p w:rsidR="001A6D24" w:rsidRDefault="001A6D24" w:rsidP="000B2FC4">
      <w:pPr>
        <w:jc w:val="both"/>
        <w:rPr>
          <w:rFonts w:ascii="Times New Roman" w:eastAsia="SimSun" w:hAnsi="Times New Roman"/>
          <w:sz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10"/>
        <w:gridCol w:w="4111"/>
        <w:gridCol w:w="1276"/>
        <w:gridCol w:w="2126"/>
        <w:gridCol w:w="1984"/>
      </w:tblGrid>
      <w:tr w:rsidR="001A6D24" w:rsidTr="006F01EA">
        <w:tc>
          <w:tcPr>
            <w:tcW w:w="709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№№ п/п</w:t>
            </w:r>
          </w:p>
        </w:tc>
        <w:tc>
          <w:tcPr>
            <w:tcW w:w="4111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6" w:type="dxa"/>
          </w:tcPr>
          <w:p w:rsidR="001A6D24" w:rsidRPr="003B0529" w:rsidRDefault="001A6D24" w:rsidP="008B2D5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3B0529">
              <w:rPr>
                <w:rFonts w:ascii="Times New Roman" w:hAnsi="Times New Roman"/>
                <w:b/>
              </w:rPr>
              <w:t xml:space="preserve">Исполнители 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0529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6.1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Осуществление комплекса мер, направленных на усиление безопасности:</w:t>
            </w:r>
          </w:p>
          <w:p w:rsidR="001A6D24" w:rsidRPr="003B0529" w:rsidRDefault="001A6D24" w:rsidP="00314B88">
            <w:pPr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- жилых районов и мест массового пребывания людей;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- водозаборных скважин и иных объектов жизнеобеспечения;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6.2.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администрация сельского поселения, руководители учреждений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6.3.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Участковый уполномоченный ОВД                                (по согласованию)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6.4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 xml:space="preserve">администрация сельского поселения, участковый уполномоченный ОВД </w:t>
            </w:r>
          </w:p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(по согласовании)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6.5.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 xml:space="preserve">Пресечение фактов незаконного использования иностранной рабочей силы; своевременное  информирование УФМС о рабочих, выходцев из среднеазиатского региона 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6.6.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</w:t>
            </w:r>
            <w:r>
              <w:rPr>
                <w:rFonts w:ascii="Times New Roman" w:hAnsi="Times New Roman"/>
              </w:rPr>
              <w:t>тва в сфере миграции, правонару</w:t>
            </w:r>
            <w:r w:rsidRPr="003B0529">
              <w:rPr>
                <w:rFonts w:ascii="Times New Roman" w:hAnsi="Times New Roman"/>
              </w:rPr>
              <w:t>шений, совершенных иностранными граж-данами и лицами без гражданства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администрация сельского  поселения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6F01EA">
        <w:tc>
          <w:tcPr>
            <w:tcW w:w="699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6.7.</w:t>
            </w:r>
          </w:p>
        </w:tc>
        <w:tc>
          <w:tcPr>
            <w:tcW w:w="4121" w:type="dxa"/>
            <w:gridSpan w:val="2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127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ежегодно, апрель-май</w:t>
            </w:r>
          </w:p>
        </w:tc>
        <w:tc>
          <w:tcPr>
            <w:tcW w:w="2126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B0529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1A6D24" w:rsidRPr="003B0529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0529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A564E3">
      <w:pPr>
        <w:jc w:val="center"/>
        <w:rPr>
          <w:rFonts w:ascii="Times New Roman" w:hAnsi="Times New Roman"/>
          <w:b/>
          <w:sz w:val="28"/>
        </w:rPr>
      </w:pPr>
    </w:p>
    <w:p w:rsidR="001A6D24" w:rsidRDefault="001A6D24" w:rsidP="00A564E3">
      <w:pPr>
        <w:jc w:val="center"/>
        <w:rPr>
          <w:rFonts w:ascii="Times New Roman" w:hAnsi="Times New Roman"/>
          <w:b/>
          <w:sz w:val="28"/>
        </w:rPr>
      </w:pPr>
    </w:p>
    <w:p w:rsidR="001A6D24" w:rsidRDefault="001A6D24" w:rsidP="00A564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7. Пропагандистские мероприятия по профилактике терроризма и экстремизма посредством использования средств массовой информации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- официальный сайт сельского поселения для содействия свободному и открытому диалогу. 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Задачи раздела: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Формирование положительного представления о многонациональности </w:t>
      </w:r>
      <w:r>
        <w:rPr>
          <w:rFonts w:ascii="Times New Roman" w:eastAsia="MS Mincho" w:hAnsi="Times New Roman"/>
          <w:bCs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содействие укреплению единства жителей поселения.</w:t>
      </w:r>
    </w:p>
    <w:p w:rsidR="001A6D24" w:rsidRDefault="001A6D24" w:rsidP="000B2FC4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Ожидаемые результаты: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Повышение вклада средств массовой информации в формирование толерантной среды района, противодействие проявлениям терроризма, расизма и экстремизма.</w:t>
      </w:r>
    </w:p>
    <w:p w:rsidR="001A6D24" w:rsidRDefault="001A6D24" w:rsidP="000B2F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1A6D24" w:rsidRDefault="001A6D24" w:rsidP="000B2FC4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Содержание раздела:</w:t>
      </w:r>
    </w:p>
    <w:tbl>
      <w:tblPr>
        <w:tblW w:w="10632" w:type="dxa"/>
        <w:tblInd w:w="-318" w:type="dxa"/>
        <w:tblLayout w:type="fixed"/>
        <w:tblLook w:val="00A0"/>
      </w:tblPr>
      <w:tblGrid>
        <w:gridCol w:w="681"/>
        <w:gridCol w:w="28"/>
        <w:gridCol w:w="4537"/>
        <w:gridCol w:w="1559"/>
        <w:gridCol w:w="1701"/>
        <w:gridCol w:w="2126"/>
      </w:tblGrid>
      <w:tr w:rsidR="001A6D24" w:rsidTr="003B052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8E70B9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sz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8E70B9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6F01EA">
              <w:rPr>
                <w:rFonts w:ascii="Times New Roman" w:hAnsi="Times New Roman"/>
                <w:b/>
              </w:rPr>
              <w:t xml:space="preserve"> 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6F01EA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6F01EA">
              <w:rPr>
                <w:rFonts w:ascii="Times New Roman" w:hAnsi="Times New Roman"/>
                <w:b/>
              </w:rPr>
              <w:t xml:space="preserve">Исполнители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C17B09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6F01EA">
              <w:rPr>
                <w:rFonts w:ascii="Times New Roman" w:hAnsi="Times New Roman"/>
                <w:b/>
              </w:rPr>
              <w:t>финансирование</w:t>
            </w:r>
          </w:p>
        </w:tc>
      </w:tr>
      <w:tr w:rsidR="001A6D24" w:rsidTr="003B0529">
        <w:trPr>
          <w:trHeight w:val="41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5132C1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sz w:val="28"/>
                <w:lang w:eastAsia="zh-CN"/>
              </w:rPr>
            </w:pPr>
            <w:r w:rsidRPr="005132C1">
              <w:rPr>
                <w:rFonts w:ascii="Times New Roman" w:hAnsi="Times New Roman"/>
                <w:sz w:val="28"/>
              </w:rPr>
              <w:t>7.1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6F01EA">
              <w:rPr>
                <w:rFonts w:ascii="Times New Roman" w:hAnsi="Times New Roman"/>
              </w:rPr>
              <w:t>Проведение активной политики в использовании средств информации как при выявлении и пресечении фактов террористических       проявлений, так и при 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C17B09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6F01E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C17B09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6F01EA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6F01EA">
              <w:rPr>
                <w:rFonts w:ascii="Times New Roman" w:hAnsi="Times New Roman"/>
              </w:rPr>
              <w:t>Без финансирования</w:t>
            </w:r>
          </w:p>
        </w:tc>
      </w:tr>
      <w:tr w:rsidR="001A6D24" w:rsidTr="003B0529">
        <w:trPr>
          <w:trHeight w:val="31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5132C1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sz w:val="28"/>
                <w:lang w:eastAsia="zh-CN"/>
              </w:rPr>
            </w:pPr>
            <w:r w:rsidRPr="005132C1"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6F01EA">
              <w:rPr>
                <w:rFonts w:ascii="Times New Roman" w:hAnsi="Times New Roman"/>
              </w:rPr>
              <w:t>Постоянное информирование населения о мерах, принимаемых по противодействию терроризму    и экстремизму.  Приобретение  баннеров.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C17B09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6F01E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6F01EA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6F01EA">
              <w:rPr>
                <w:rFonts w:ascii="Times New Roman" w:hAnsi="Times New Roman"/>
              </w:rPr>
              <w:t>5 тыс.руб.</w:t>
            </w:r>
          </w:p>
        </w:tc>
      </w:tr>
      <w:tr w:rsidR="001A6D24" w:rsidTr="003B052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5132C1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sz w:val="28"/>
                <w:lang w:eastAsia="zh-CN"/>
              </w:rPr>
            </w:pPr>
            <w:r w:rsidRPr="005132C1">
              <w:rPr>
                <w:rFonts w:ascii="Times New Roman" w:hAnsi="Times New Roman"/>
                <w:sz w:val="28"/>
              </w:rPr>
              <w:t>7.3.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MS Mincho" w:hAnsi="Times New Roman"/>
                <w:bCs/>
                <w:lang w:eastAsia="zh-CN"/>
              </w:rPr>
            </w:pPr>
            <w:r w:rsidRPr="006F01EA">
              <w:rPr>
                <w:rFonts w:ascii="Times New Roman" w:hAnsi="Times New Roman"/>
              </w:rPr>
              <w:t xml:space="preserve">Привлечение районных средств  массовой информации к освещению событий этнокультурного характера на территории сельского поселения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24" w:rsidRPr="006F01EA" w:rsidRDefault="001A6D24" w:rsidP="00C17B09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6F01E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6F01EA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24" w:rsidRPr="006F01EA" w:rsidRDefault="001A6D24" w:rsidP="00314B8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6F01EA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1A6D24" w:rsidRDefault="001A6D24" w:rsidP="000B2FC4">
      <w:pPr>
        <w:rPr>
          <w:rFonts w:ascii="Times New Roman" w:hAnsi="Times New Roman"/>
          <w:sz w:val="28"/>
        </w:rPr>
      </w:pP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Приложение 2</w:t>
      </w: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  постановлению  администрации</w:t>
      </w: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              сельского поселения </w:t>
      </w: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                     от    10.02.2021г. №2 </w:t>
      </w:r>
    </w:p>
    <w:p w:rsidR="001A6D24" w:rsidRDefault="001A6D24" w:rsidP="000B2FC4">
      <w:pPr>
        <w:pStyle w:val="1"/>
        <w:ind w:left="3540" w:firstLine="567"/>
        <w:jc w:val="right"/>
        <w:rPr>
          <w:rFonts w:eastAsia="Times New Roman"/>
          <w:sz w:val="28"/>
          <w:szCs w:val="24"/>
          <w:u w:val="single"/>
        </w:rPr>
      </w:pPr>
      <w:r>
        <w:rPr>
          <w:rFonts w:eastAsia="Times New Roman"/>
          <w:sz w:val="28"/>
          <w:szCs w:val="24"/>
        </w:rPr>
        <w:t xml:space="preserve"> </w:t>
      </w:r>
    </w:p>
    <w:tbl>
      <w:tblPr>
        <w:tblW w:w="0" w:type="auto"/>
        <w:tblInd w:w="108" w:type="dxa"/>
        <w:tblLook w:val="00A0"/>
      </w:tblPr>
      <w:tblGrid>
        <w:gridCol w:w="3557"/>
        <w:gridCol w:w="553"/>
        <w:gridCol w:w="5353"/>
      </w:tblGrid>
      <w:tr w:rsidR="001A6D24" w:rsidTr="00314B88">
        <w:tc>
          <w:tcPr>
            <w:tcW w:w="3557" w:type="dxa"/>
          </w:tcPr>
          <w:p w:rsidR="001A6D24" w:rsidRPr="00B06CB8" w:rsidRDefault="001A6D24" w:rsidP="00314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Дзуцев Т.М.</w:t>
            </w:r>
          </w:p>
        </w:tc>
        <w:tc>
          <w:tcPr>
            <w:tcW w:w="5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53" w:type="dxa"/>
          </w:tcPr>
          <w:p w:rsidR="001A6D24" w:rsidRPr="00B06CB8" w:rsidRDefault="001A6D24" w:rsidP="00314B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Кобанского сельского поселения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1A6D24" w:rsidTr="00314B88">
        <w:tc>
          <w:tcPr>
            <w:tcW w:w="3557" w:type="dxa"/>
          </w:tcPr>
          <w:p w:rsidR="001A6D24" w:rsidRPr="00B06CB8" w:rsidRDefault="001A6D24" w:rsidP="00314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Кадиева З.С.</w:t>
            </w: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 администрации,</w:t>
            </w: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</w:tc>
      </w:tr>
      <w:tr w:rsidR="001A6D24" w:rsidTr="00314B88">
        <w:tc>
          <w:tcPr>
            <w:tcW w:w="3557" w:type="dxa"/>
          </w:tcPr>
          <w:p w:rsidR="001A6D24" w:rsidRPr="00B06CB8" w:rsidRDefault="001A6D24" w:rsidP="00314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1A6D24" w:rsidTr="00314B88">
        <w:tc>
          <w:tcPr>
            <w:tcW w:w="3557" w:type="dxa"/>
          </w:tcPr>
          <w:p w:rsidR="001A6D24" w:rsidRPr="00B06CB8" w:rsidRDefault="001A6D24" w:rsidP="00314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Битарова 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З.В.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1A6D24" w:rsidRDefault="001A6D24" w:rsidP="00314B8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1A6D24" w:rsidRPr="00B06CB8" w:rsidRDefault="001A6D24" w:rsidP="00314B8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Асаева Л.И.</w:t>
            </w:r>
          </w:p>
        </w:tc>
        <w:tc>
          <w:tcPr>
            <w:tcW w:w="5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СОШ</w:t>
            </w:r>
          </w:p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Директор СДК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 по согласованию)</w:t>
            </w:r>
          </w:p>
        </w:tc>
      </w:tr>
      <w:tr w:rsidR="001A6D24" w:rsidTr="00314B88">
        <w:tc>
          <w:tcPr>
            <w:tcW w:w="3557" w:type="dxa"/>
          </w:tcPr>
          <w:p w:rsidR="001A6D24" w:rsidRPr="00B06CB8" w:rsidRDefault="001A6D24" w:rsidP="00314B8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Апаев Р.Г.</w:t>
            </w:r>
          </w:p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</w:t>
            </w: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Дзуцева Л.Р.                       </w:t>
            </w:r>
          </w:p>
        </w:tc>
        <w:tc>
          <w:tcPr>
            <w:tcW w:w="5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53" w:type="dxa"/>
          </w:tcPr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Депутат собрания представителей</w:t>
            </w:r>
          </w:p>
          <w:p w:rsidR="001A6D24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Председатель женсовета </w:t>
            </w:r>
          </w:p>
        </w:tc>
      </w:tr>
      <w:tr w:rsidR="001A6D24" w:rsidTr="00314B88">
        <w:tc>
          <w:tcPr>
            <w:tcW w:w="3557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53" w:type="dxa"/>
          </w:tcPr>
          <w:p w:rsidR="001A6D24" w:rsidRPr="00B06CB8" w:rsidRDefault="001A6D24" w:rsidP="00314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06C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1A6D24" w:rsidRDefault="001A6D24" w:rsidP="000B2FC4">
      <w:pPr>
        <w:jc w:val="both"/>
        <w:rPr>
          <w:rFonts w:eastAsia="SimSun"/>
          <w:sz w:val="32"/>
          <w:szCs w:val="28"/>
          <w:lang w:eastAsia="zh-CN"/>
        </w:rPr>
      </w:pPr>
    </w:p>
    <w:p w:rsidR="001A6D24" w:rsidRDefault="001A6D24" w:rsidP="000B2FC4">
      <w:pPr>
        <w:jc w:val="both"/>
        <w:rPr>
          <w:rFonts w:eastAsia="SimSun"/>
          <w:sz w:val="28"/>
          <w:lang w:eastAsia="zh-CN"/>
        </w:rPr>
      </w:pPr>
    </w:p>
    <w:p w:rsidR="001A6D24" w:rsidRDefault="001A6D24" w:rsidP="000B2FC4">
      <w:pPr>
        <w:rPr>
          <w:sz w:val="28"/>
        </w:rPr>
      </w:pPr>
    </w:p>
    <w:p w:rsidR="001A6D24" w:rsidRDefault="001A6D24" w:rsidP="000B2FC4">
      <w:pPr>
        <w:rPr>
          <w:sz w:val="28"/>
        </w:rPr>
      </w:pPr>
    </w:p>
    <w:sectPr w:rsidR="001A6D24" w:rsidSect="008E59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1C408EB"/>
    <w:multiLevelType w:val="hybridMultilevel"/>
    <w:tmpl w:val="91BC46E6"/>
    <w:lvl w:ilvl="0" w:tplc="920E9B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8A67D5"/>
    <w:multiLevelType w:val="multilevel"/>
    <w:tmpl w:val="3ED03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187F17"/>
    <w:multiLevelType w:val="multilevel"/>
    <w:tmpl w:val="D396D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FC4"/>
    <w:rsid w:val="000A1508"/>
    <w:rsid w:val="000B2FC4"/>
    <w:rsid w:val="0015248F"/>
    <w:rsid w:val="001A6D24"/>
    <w:rsid w:val="001B0E64"/>
    <w:rsid w:val="001C1B3F"/>
    <w:rsid w:val="001E480D"/>
    <w:rsid w:val="00210F2E"/>
    <w:rsid w:val="002254FC"/>
    <w:rsid w:val="002832FA"/>
    <w:rsid w:val="00303588"/>
    <w:rsid w:val="00314B88"/>
    <w:rsid w:val="003B0529"/>
    <w:rsid w:val="003D257F"/>
    <w:rsid w:val="005132C1"/>
    <w:rsid w:val="005E60B9"/>
    <w:rsid w:val="006246E5"/>
    <w:rsid w:val="00683AED"/>
    <w:rsid w:val="006D0E11"/>
    <w:rsid w:val="006F01EA"/>
    <w:rsid w:val="00723BD9"/>
    <w:rsid w:val="00780DAD"/>
    <w:rsid w:val="008B176C"/>
    <w:rsid w:val="008B2D5B"/>
    <w:rsid w:val="008E59B0"/>
    <w:rsid w:val="008E70B9"/>
    <w:rsid w:val="009633EF"/>
    <w:rsid w:val="009C6DAD"/>
    <w:rsid w:val="009D5809"/>
    <w:rsid w:val="00A564E3"/>
    <w:rsid w:val="00A72F54"/>
    <w:rsid w:val="00B06CB8"/>
    <w:rsid w:val="00B32C2C"/>
    <w:rsid w:val="00BC18CC"/>
    <w:rsid w:val="00C17B09"/>
    <w:rsid w:val="00C97065"/>
    <w:rsid w:val="00CD772F"/>
    <w:rsid w:val="00D514FC"/>
    <w:rsid w:val="00D53EB0"/>
    <w:rsid w:val="00DE0382"/>
    <w:rsid w:val="00E36E38"/>
    <w:rsid w:val="00E660F2"/>
    <w:rsid w:val="00F75945"/>
    <w:rsid w:val="00FC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3588"/>
    <w:rPr>
      <w:color w:val="000000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303588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0B2FC4"/>
    <w:pPr>
      <w:ind w:left="720"/>
      <w:contextualSpacing/>
    </w:pPr>
  </w:style>
  <w:style w:type="paragraph" w:customStyle="1" w:styleId="1">
    <w:name w:val="Без интервала1"/>
    <w:uiPriority w:val="99"/>
    <w:rsid w:val="000B2FC4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16</Pages>
  <Words>4661</Words>
  <Characters>26572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ABAEVA TAMARA</dc:creator>
  <cp:keywords/>
  <dc:description/>
  <cp:lastModifiedBy>1</cp:lastModifiedBy>
  <cp:revision>8</cp:revision>
  <cp:lastPrinted>2021-04-02T08:09:00Z</cp:lastPrinted>
  <dcterms:created xsi:type="dcterms:W3CDTF">2021-03-26T07:25:00Z</dcterms:created>
  <dcterms:modified xsi:type="dcterms:W3CDTF">2021-04-02T08:10:00Z</dcterms:modified>
</cp:coreProperties>
</file>